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CC6E8" w14:textId="77777777" w:rsidR="00C459BD" w:rsidRPr="00860620" w:rsidRDefault="00C459BD" w:rsidP="00C459BD">
      <w:pPr>
        <w:shd w:val="clear" w:color="auto" w:fill="FFFFFF"/>
        <w:jc w:val="center"/>
        <w:rPr>
          <w:sz w:val="16"/>
          <w:szCs w:val="16"/>
          <w:lang w:val="lt-LT"/>
        </w:rPr>
      </w:pPr>
      <w:r w:rsidRPr="00492E66">
        <w:rPr>
          <w:noProof/>
          <w:lang w:val="lt-LT"/>
        </w:rPr>
        <w:drawing>
          <wp:inline distT="0" distB="0" distL="0" distR="0" wp14:anchorId="072DA851" wp14:editId="3B5ED86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C78B5E" w14:textId="77777777" w:rsidR="00C459BD" w:rsidRPr="00492E66" w:rsidRDefault="00C459BD" w:rsidP="00860620">
      <w:pPr>
        <w:pStyle w:val="Antrat"/>
        <w:shd w:val="clear" w:color="auto" w:fill="FFFFFF"/>
        <w:rPr>
          <w:sz w:val="24"/>
          <w:szCs w:val="24"/>
        </w:rPr>
      </w:pPr>
      <w:r w:rsidRPr="00492E66">
        <w:rPr>
          <w:sz w:val="24"/>
          <w:szCs w:val="24"/>
        </w:rPr>
        <w:t>ANYKŠČIŲ RAJONO SAVIVALDYBĖS</w:t>
      </w:r>
    </w:p>
    <w:p w14:paraId="313A943A" w14:textId="77777777" w:rsidR="00C459BD" w:rsidRDefault="00C459BD" w:rsidP="00860620">
      <w:pPr>
        <w:shd w:val="clear" w:color="auto" w:fill="FFFFFF"/>
        <w:spacing w:after="0"/>
        <w:jc w:val="center"/>
        <w:rPr>
          <w:b/>
          <w:lang w:val="lt-LT"/>
        </w:rPr>
      </w:pPr>
      <w:r w:rsidRPr="00492E66">
        <w:rPr>
          <w:b/>
          <w:lang w:val="lt-LT"/>
        </w:rPr>
        <w:t>TARYBA</w:t>
      </w:r>
    </w:p>
    <w:p w14:paraId="6A88BC75" w14:textId="77777777" w:rsidR="00860620" w:rsidRPr="00492E66" w:rsidRDefault="00860620" w:rsidP="00860620">
      <w:pPr>
        <w:shd w:val="clear" w:color="auto" w:fill="FFFFFF"/>
        <w:spacing w:after="0"/>
        <w:jc w:val="center"/>
        <w:rPr>
          <w:b/>
          <w:lang w:val="lt-LT"/>
        </w:rPr>
      </w:pPr>
    </w:p>
    <w:p w14:paraId="2F55514F" w14:textId="77777777" w:rsidR="00615141" w:rsidRPr="00492E66" w:rsidRDefault="00615141" w:rsidP="00615141">
      <w:pPr>
        <w:spacing w:after="0" w:line="240" w:lineRule="auto"/>
        <w:jc w:val="center"/>
        <w:rPr>
          <w:b/>
          <w:caps/>
          <w:lang w:val="lt-LT"/>
        </w:rPr>
      </w:pPr>
      <w:r w:rsidRPr="00492E66">
        <w:rPr>
          <w:b/>
          <w:caps/>
          <w:lang w:val="lt-LT"/>
        </w:rPr>
        <w:t>Sprendimas</w:t>
      </w:r>
    </w:p>
    <w:p w14:paraId="771D0E2D" w14:textId="77777777" w:rsidR="00615141" w:rsidRPr="00492E66" w:rsidRDefault="00615141" w:rsidP="00615141">
      <w:pPr>
        <w:spacing w:after="0" w:line="240" w:lineRule="auto"/>
        <w:jc w:val="center"/>
        <w:rPr>
          <w:b/>
          <w:lang w:val="lt-LT"/>
        </w:rPr>
      </w:pPr>
      <w:r w:rsidRPr="00492E66">
        <w:rPr>
          <w:b/>
          <w:lang w:val="lt-LT"/>
        </w:rPr>
        <w:t xml:space="preserve">DĖL PROJEKTO „ILGALAIKĖS SVEIKATOS PRIEŽIŪROS PASLAUGŲ PLĖTROS UŽTIKRINIMAS ANYKŠČIŲ RAJONE“ ĮGYVENDINIMO </w:t>
      </w:r>
    </w:p>
    <w:p w14:paraId="30B5C351" w14:textId="77777777" w:rsidR="00615141" w:rsidRPr="00860620" w:rsidRDefault="00615141" w:rsidP="00615141">
      <w:pPr>
        <w:spacing w:after="0" w:line="240" w:lineRule="auto"/>
        <w:rPr>
          <w:sz w:val="20"/>
          <w:szCs w:val="20"/>
          <w:lang w:val="lt-LT"/>
        </w:rPr>
      </w:pPr>
    </w:p>
    <w:p w14:paraId="4812D4B7" w14:textId="1584EA28" w:rsidR="00615141" w:rsidRPr="00492E66" w:rsidRDefault="00615141" w:rsidP="00615141">
      <w:pPr>
        <w:spacing w:after="0" w:line="240" w:lineRule="auto"/>
        <w:jc w:val="center"/>
        <w:rPr>
          <w:lang w:val="lt-LT"/>
        </w:rPr>
      </w:pPr>
      <w:r w:rsidRPr="00492E66">
        <w:rPr>
          <w:lang w:val="lt-LT"/>
        </w:rPr>
        <w:t>2024 m. lapkričio</w:t>
      </w:r>
      <w:r w:rsidR="00A976A5">
        <w:rPr>
          <w:lang w:val="lt-LT"/>
        </w:rPr>
        <w:t xml:space="preserve"> </w:t>
      </w:r>
      <w:r w:rsidR="001F7F18">
        <w:rPr>
          <w:lang w:val="lt-LT"/>
        </w:rPr>
        <w:t>28</w:t>
      </w:r>
      <w:r w:rsidRPr="00492E66">
        <w:rPr>
          <w:lang w:val="lt-LT"/>
        </w:rPr>
        <w:t xml:space="preserve"> d. Nr. </w:t>
      </w:r>
      <w:r w:rsidR="00A976A5">
        <w:rPr>
          <w:lang w:val="lt-LT"/>
        </w:rPr>
        <w:t>1-T-</w:t>
      </w:r>
      <w:r w:rsidR="001F7F18">
        <w:rPr>
          <w:lang w:val="lt-LT"/>
        </w:rPr>
        <w:t>349</w:t>
      </w:r>
    </w:p>
    <w:p w14:paraId="1577459A" w14:textId="77777777" w:rsidR="00615141" w:rsidRPr="00492E66" w:rsidRDefault="00615141" w:rsidP="00615141">
      <w:pPr>
        <w:spacing w:after="0" w:line="240" w:lineRule="auto"/>
        <w:jc w:val="center"/>
        <w:rPr>
          <w:lang w:val="lt-LT"/>
        </w:rPr>
      </w:pPr>
      <w:r w:rsidRPr="00492E66">
        <w:rPr>
          <w:lang w:val="lt-LT"/>
        </w:rPr>
        <w:t>Anykščiai</w:t>
      </w:r>
    </w:p>
    <w:p w14:paraId="1BB5E59C" w14:textId="77777777" w:rsidR="00615141" w:rsidRPr="00860620" w:rsidRDefault="00615141" w:rsidP="00615141">
      <w:pPr>
        <w:spacing w:after="0" w:line="240" w:lineRule="auto"/>
        <w:jc w:val="both"/>
        <w:rPr>
          <w:sz w:val="23"/>
          <w:szCs w:val="23"/>
          <w:lang w:val="lt-LT"/>
        </w:rPr>
      </w:pPr>
    </w:p>
    <w:p w14:paraId="2C366225" w14:textId="77777777" w:rsidR="00615141" w:rsidRPr="00860620" w:rsidRDefault="00615141" w:rsidP="001F7F18">
      <w:pPr>
        <w:spacing w:after="0" w:line="360" w:lineRule="auto"/>
        <w:ind w:firstLine="720"/>
        <w:jc w:val="both"/>
        <w:rPr>
          <w:sz w:val="23"/>
          <w:szCs w:val="23"/>
          <w:lang w:val="lt-LT" w:eastAsia="lt-LT"/>
        </w:rPr>
      </w:pPr>
      <w:r w:rsidRPr="00860620">
        <w:rPr>
          <w:sz w:val="23"/>
          <w:szCs w:val="23"/>
          <w:lang w:val="lt-LT"/>
        </w:rPr>
        <w:t xml:space="preserve">Vadovaudamasi Lietuvos Respublikos vietos savivaldos įstatymo 15 straipsnio 4 dalimi, </w:t>
      </w:r>
      <w:r w:rsidR="005E7839" w:rsidRPr="00860620">
        <w:rPr>
          <w:sz w:val="23"/>
          <w:szCs w:val="23"/>
          <w:lang w:val="lt-LT"/>
        </w:rPr>
        <w:t xml:space="preserve">16 straipsnio 1 dalimi, </w:t>
      </w:r>
      <w:r w:rsidRPr="00860620">
        <w:rPr>
          <w:rFonts w:eastAsia="Times New Roman"/>
          <w:bCs/>
          <w:color w:val="000000"/>
          <w:sz w:val="23"/>
          <w:szCs w:val="23"/>
          <w:lang w:val="lt-LT" w:eastAsia="lt-LT"/>
        </w:rPr>
        <w:t>Regioninės pažangos priemonės Nr. 11-002-02-11-02 (RE) „Užtikrinti ilgalaikės priežiūros paslaugų plėtrą“ finansavimo gairių, patvirtintų Lietuvos Respublikos sveikatos apsaugos ministro 2023 m. lapkričio 6 d. įsakymu Nr. V-1145 „D</w:t>
      </w:r>
      <w:r w:rsidRPr="00860620">
        <w:rPr>
          <w:sz w:val="23"/>
          <w:szCs w:val="23"/>
          <w:lang w:val="lt-LT"/>
        </w:rPr>
        <w:t xml:space="preserve">ėl Regioninės pažangos priemonės Nr. 11-002-02-11-02 (RE) „Užtikrinti ilgalaikės priežiūros paslaugų plėtrą“ finansavimo gairių patvirtinimo“, </w:t>
      </w:r>
      <w:r w:rsidR="00B94D77" w:rsidRPr="00860620">
        <w:rPr>
          <w:sz w:val="23"/>
          <w:szCs w:val="23"/>
          <w:lang w:val="lt-LT"/>
        </w:rPr>
        <w:t xml:space="preserve">2.15.7 papunkčiu, </w:t>
      </w:r>
      <w:r w:rsidRPr="00860620">
        <w:rPr>
          <w:sz w:val="23"/>
          <w:szCs w:val="23"/>
          <w:lang w:val="lt-LT"/>
        </w:rPr>
        <w:t xml:space="preserve">5.4 ir 5.5 </w:t>
      </w:r>
      <w:r w:rsidR="00B94D77" w:rsidRPr="00860620">
        <w:rPr>
          <w:sz w:val="23"/>
          <w:szCs w:val="23"/>
          <w:lang w:val="lt-LT"/>
        </w:rPr>
        <w:t>pa</w:t>
      </w:r>
      <w:r w:rsidRPr="00860620">
        <w:rPr>
          <w:sz w:val="23"/>
          <w:szCs w:val="23"/>
          <w:lang w:val="lt-LT"/>
        </w:rPr>
        <w:t>punk</w:t>
      </w:r>
      <w:r w:rsidR="00B94D77" w:rsidRPr="00860620">
        <w:rPr>
          <w:sz w:val="23"/>
          <w:szCs w:val="23"/>
          <w:lang w:val="lt-LT"/>
        </w:rPr>
        <w:t>čiais</w:t>
      </w:r>
      <w:r w:rsidRPr="00860620">
        <w:rPr>
          <w:sz w:val="23"/>
          <w:szCs w:val="23"/>
          <w:lang w:val="lt-LT"/>
        </w:rPr>
        <w:t xml:space="preserve">, </w:t>
      </w:r>
      <w:r w:rsidR="00970312" w:rsidRPr="00860620">
        <w:rPr>
          <w:sz w:val="23"/>
          <w:szCs w:val="23"/>
          <w:lang w:val="lt-LT"/>
        </w:rPr>
        <w:t>bei siekdama įgyvendinti Anykščių rajono savivaldybės strateginio 2019–2025 metų plėtros plano, patvirtinto Anykščių rajono savivaldybės tarybos 2018 m. gruodžio 20 d.</w:t>
      </w:r>
      <w:r w:rsidR="00F31DD5" w:rsidRPr="00860620">
        <w:rPr>
          <w:sz w:val="23"/>
          <w:szCs w:val="23"/>
          <w:lang w:val="lt-LT"/>
        </w:rPr>
        <w:t xml:space="preserve"> </w:t>
      </w:r>
      <w:r w:rsidR="00970312" w:rsidRPr="00860620">
        <w:rPr>
          <w:sz w:val="23"/>
          <w:szCs w:val="23"/>
          <w:lang w:val="lt-LT"/>
        </w:rPr>
        <w:t>sprendimu Nr. 1-TS-337 „Dėl Anykščių rajono savivaldybės strateginio 2019–2025 metų plėtros</w:t>
      </w:r>
      <w:r w:rsidR="00F31DD5" w:rsidRPr="00860620">
        <w:rPr>
          <w:sz w:val="23"/>
          <w:szCs w:val="23"/>
          <w:lang w:val="lt-LT"/>
        </w:rPr>
        <w:t xml:space="preserve"> </w:t>
      </w:r>
      <w:r w:rsidR="00970312" w:rsidRPr="00860620">
        <w:rPr>
          <w:sz w:val="23"/>
          <w:szCs w:val="23"/>
          <w:lang w:val="lt-LT"/>
        </w:rPr>
        <w:t>plano patvirtinimo“, I</w:t>
      </w:r>
      <w:r w:rsidR="00F31DD5" w:rsidRPr="00860620">
        <w:rPr>
          <w:sz w:val="23"/>
          <w:szCs w:val="23"/>
          <w:lang w:val="lt-LT"/>
        </w:rPr>
        <w:t>II</w:t>
      </w:r>
      <w:r w:rsidR="00970312" w:rsidRPr="00860620">
        <w:rPr>
          <w:sz w:val="23"/>
          <w:szCs w:val="23"/>
          <w:lang w:val="lt-LT"/>
        </w:rPr>
        <w:t xml:space="preserve"> prioriteto „</w:t>
      </w:r>
      <w:r w:rsidR="00F31DD5" w:rsidRPr="00860620">
        <w:rPr>
          <w:sz w:val="23"/>
          <w:szCs w:val="23"/>
          <w:lang w:val="lt-LT"/>
        </w:rPr>
        <w:t>Sumanios, saugios, sveikos, pilietiškos ir aprūpintos visuomenės kūrimas</w:t>
      </w:r>
      <w:r w:rsidR="00970312" w:rsidRPr="00860620">
        <w:rPr>
          <w:sz w:val="23"/>
          <w:szCs w:val="23"/>
          <w:lang w:val="lt-LT"/>
        </w:rPr>
        <w:t xml:space="preserve">“ </w:t>
      </w:r>
      <w:r w:rsidR="00F31DD5" w:rsidRPr="00860620">
        <w:rPr>
          <w:sz w:val="23"/>
          <w:szCs w:val="23"/>
          <w:lang w:val="lt-LT"/>
        </w:rPr>
        <w:t xml:space="preserve">3.2 tikslo „Gyventojų sveikatos išsaugojimas bei stiprinimas“ 3.2.1 uždavinį  „Modernizuoti sveikatos priežiūros paslaugų infrastruktūrą“, </w:t>
      </w:r>
      <w:r w:rsidRPr="00860620">
        <w:rPr>
          <w:sz w:val="23"/>
          <w:szCs w:val="23"/>
          <w:lang w:val="lt-LT"/>
        </w:rPr>
        <w:t xml:space="preserve">Anykščių rajono savivaldybės taryba </w:t>
      </w:r>
      <w:r w:rsidRPr="00860620">
        <w:rPr>
          <w:spacing w:val="60"/>
          <w:sz w:val="23"/>
          <w:szCs w:val="23"/>
          <w:lang w:val="lt-LT"/>
        </w:rPr>
        <w:t>nusprendžia</w:t>
      </w:r>
      <w:r w:rsidRPr="00860620">
        <w:rPr>
          <w:sz w:val="23"/>
          <w:szCs w:val="23"/>
          <w:lang w:val="lt-LT"/>
        </w:rPr>
        <w:t>:</w:t>
      </w:r>
    </w:p>
    <w:p w14:paraId="3D60026E" w14:textId="77777777" w:rsidR="00615141" w:rsidRPr="00860620" w:rsidRDefault="00615141" w:rsidP="001F7F18">
      <w:pPr>
        <w:spacing w:after="0" w:line="360" w:lineRule="auto"/>
        <w:ind w:firstLine="720"/>
        <w:jc w:val="both"/>
        <w:rPr>
          <w:sz w:val="23"/>
          <w:szCs w:val="23"/>
          <w:lang w:val="lt-LT"/>
        </w:rPr>
      </w:pPr>
      <w:r w:rsidRPr="00860620">
        <w:rPr>
          <w:sz w:val="23"/>
          <w:szCs w:val="23"/>
          <w:lang w:val="lt-LT"/>
        </w:rPr>
        <w:t xml:space="preserve">1. Pritarti projekto </w:t>
      </w:r>
      <w:bookmarkStart w:id="0" w:name="_Hlk160700605"/>
      <w:r w:rsidRPr="00860620">
        <w:rPr>
          <w:sz w:val="23"/>
          <w:szCs w:val="23"/>
          <w:lang w:val="lt-LT"/>
        </w:rPr>
        <w:t>„</w:t>
      </w:r>
      <w:bookmarkEnd w:id="0"/>
      <w:r w:rsidRPr="00860620">
        <w:rPr>
          <w:sz w:val="23"/>
          <w:szCs w:val="23"/>
          <w:lang w:val="lt-LT"/>
        </w:rPr>
        <w:t xml:space="preserve">Ilgalaikės sveikatos priežiūros paslaugų plėtros užtikrinimas Anykščių rajone“ (toliau – Projektas) įgyvendinimui, Anykščių rajono savivaldybės administracijai dalyvaujant pareiškėjo teisėmis. </w:t>
      </w:r>
    </w:p>
    <w:p w14:paraId="2749F966" w14:textId="77777777" w:rsidR="00615141" w:rsidRPr="00860620" w:rsidRDefault="00615141" w:rsidP="001F7F18">
      <w:pPr>
        <w:spacing w:after="0" w:line="360" w:lineRule="auto"/>
        <w:ind w:firstLine="720"/>
        <w:jc w:val="both"/>
        <w:rPr>
          <w:sz w:val="23"/>
          <w:szCs w:val="23"/>
          <w:lang w:val="lt-LT"/>
        </w:rPr>
      </w:pPr>
      <w:r w:rsidRPr="00860620">
        <w:rPr>
          <w:rFonts w:eastAsia="Times New Roman"/>
          <w:color w:val="000000"/>
          <w:sz w:val="23"/>
          <w:szCs w:val="23"/>
          <w:lang w:val="lt-LT" w:eastAsia="lt-LT"/>
        </w:rPr>
        <w:t xml:space="preserve">2. </w:t>
      </w:r>
      <w:r w:rsidRPr="00860620">
        <w:rPr>
          <w:sz w:val="23"/>
          <w:szCs w:val="23"/>
          <w:lang w:val="lt-LT"/>
        </w:rPr>
        <w:t>Numatyti Anykščių rajono savivaldybės biudžete Projekto kofinansavimui ne mažiau kaip 15 proc. nuo visų tinkamų finansuoti projekto išlaidų, taip pat užtikrinti netinkamų finansuoti, bet projektui įgyvendinti būtinų, išlaidų finansavimą.</w:t>
      </w:r>
    </w:p>
    <w:p w14:paraId="5BF183D0" w14:textId="77777777" w:rsidR="00615141" w:rsidRPr="00860620" w:rsidRDefault="00615141" w:rsidP="001F7F18">
      <w:pPr>
        <w:spacing w:after="0" w:line="360" w:lineRule="auto"/>
        <w:ind w:firstLine="720"/>
        <w:jc w:val="both"/>
        <w:rPr>
          <w:rFonts w:eastAsia="Times New Roman"/>
          <w:sz w:val="23"/>
          <w:szCs w:val="23"/>
          <w:lang w:val="lt-LT" w:eastAsia="lt-LT"/>
        </w:rPr>
      </w:pPr>
      <w:r w:rsidRPr="00860620">
        <w:rPr>
          <w:rFonts w:eastAsia="Times New Roman"/>
          <w:color w:val="000000"/>
          <w:sz w:val="23"/>
          <w:szCs w:val="23"/>
          <w:lang w:val="lt-LT" w:eastAsia="lt-LT"/>
        </w:rPr>
        <w:t xml:space="preserve">3. </w:t>
      </w:r>
      <w:r w:rsidRPr="00860620">
        <w:rPr>
          <w:color w:val="000000"/>
          <w:sz w:val="23"/>
          <w:szCs w:val="23"/>
          <w:shd w:val="clear" w:color="auto" w:fill="FFFFFF"/>
          <w:lang w:val="lt-LT"/>
        </w:rPr>
        <w:t>Užtikrinti projekto tęstinumą 5 (penkerius) metus po projekto įgyvendinimo pabaigos</w:t>
      </w:r>
      <w:r w:rsidRPr="00860620">
        <w:rPr>
          <w:rFonts w:eastAsia="Times New Roman"/>
          <w:sz w:val="23"/>
          <w:szCs w:val="23"/>
          <w:lang w:val="lt-LT" w:eastAsia="lt-LT"/>
        </w:rPr>
        <w:t>.</w:t>
      </w:r>
    </w:p>
    <w:p w14:paraId="0349DFAA" w14:textId="0B8C6909" w:rsidR="00860620" w:rsidRPr="00860620" w:rsidRDefault="00357843" w:rsidP="00860620">
      <w:pPr>
        <w:suppressAutoHyphens/>
        <w:spacing w:after="0" w:line="360" w:lineRule="auto"/>
        <w:ind w:firstLine="720"/>
        <w:contextualSpacing/>
        <w:jc w:val="both"/>
        <w:textAlignment w:val="baseline"/>
        <w:rPr>
          <w:bCs/>
          <w:color w:val="000000" w:themeColor="text1"/>
          <w:sz w:val="23"/>
          <w:szCs w:val="23"/>
          <w:lang w:val="lt-LT"/>
        </w:rPr>
      </w:pPr>
      <w:r w:rsidRPr="00860620">
        <w:rPr>
          <w:bCs/>
          <w:color w:val="000000" w:themeColor="text1"/>
          <w:sz w:val="23"/>
          <w:szCs w:val="23"/>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226ECD" w14:textId="77777777" w:rsidR="00860620" w:rsidRPr="00860620" w:rsidRDefault="00860620" w:rsidP="00860620">
      <w:pPr>
        <w:suppressAutoHyphens/>
        <w:spacing w:after="0" w:line="360" w:lineRule="auto"/>
        <w:ind w:firstLine="720"/>
        <w:contextualSpacing/>
        <w:jc w:val="both"/>
        <w:textAlignment w:val="baseline"/>
        <w:rPr>
          <w:bCs/>
          <w:color w:val="000000" w:themeColor="text1"/>
          <w:lang w:val="lt-LT"/>
        </w:rPr>
      </w:pPr>
    </w:p>
    <w:p w14:paraId="7E14C436" w14:textId="4B87E8CE" w:rsidR="00BE38F0" w:rsidRPr="00A37431" w:rsidRDefault="00BE38F0" w:rsidP="00A37431">
      <w:pPr>
        <w:shd w:val="clear" w:color="auto" w:fill="FFFFFF"/>
        <w:spacing w:line="360" w:lineRule="auto"/>
        <w:jc w:val="both"/>
        <w:rPr>
          <w:bCs/>
          <w:color w:val="000000" w:themeColor="text1"/>
          <w:lang w:val="lt-LT"/>
        </w:rPr>
      </w:pPr>
      <w:r w:rsidRPr="00492E66">
        <w:rPr>
          <w:bCs/>
          <w:color w:val="000000" w:themeColor="text1"/>
          <w:lang w:val="lt-LT"/>
        </w:rPr>
        <w:t>Meras</w:t>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00860620">
        <w:rPr>
          <w:bCs/>
          <w:color w:val="000000" w:themeColor="text1"/>
          <w:lang w:val="lt-LT"/>
        </w:rPr>
        <w:tab/>
      </w:r>
      <w:r w:rsidRPr="00492E66">
        <w:rPr>
          <w:bCs/>
          <w:color w:val="000000" w:themeColor="text1"/>
          <w:lang w:val="lt-LT"/>
        </w:rPr>
        <w:t xml:space="preserve">  Kęstutis Tubis</w:t>
      </w:r>
    </w:p>
    <w:p w14:paraId="7DB846DF" w14:textId="77777777" w:rsidR="00615141" w:rsidRPr="00492E66" w:rsidRDefault="004F6BF9" w:rsidP="00615141">
      <w:pPr>
        <w:shd w:val="clear" w:color="auto" w:fill="FFFFFF"/>
        <w:spacing w:after="0" w:line="240" w:lineRule="auto"/>
        <w:jc w:val="center"/>
        <w:rPr>
          <w:b/>
          <w:lang w:val="lt-LT"/>
        </w:rPr>
      </w:pPr>
      <w:r>
        <w:rPr>
          <w:b/>
          <w:lang w:val="lt-LT"/>
        </w:rPr>
        <w:lastRenderedPageBreak/>
        <w:t>S</w:t>
      </w:r>
      <w:r w:rsidR="00BE38F0" w:rsidRPr="00492E66">
        <w:rPr>
          <w:b/>
          <w:lang w:val="lt-LT"/>
        </w:rPr>
        <w:t>AVIVALDYBĖS TARYBOS SPRENDIMO „</w:t>
      </w:r>
      <w:r w:rsidR="00615141" w:rsidRPr="00492E66">
        <w:rPr>
          <w:b/>
          <w:lang w:val="lt-LT"/>
        </w:rPr>
        <w:t xml:space="preserve">DĖL PROJEKTO „ILGALAIKĖS SVEIKATOS PRIEŽIŪROS PASLAUGŲ PLĖTROS UŽTIKRINIMAS </w:t>
      </w:r>
    </w:p>
    <w:p w14:paraId="2183D193" w14:textId="77777777" w:rsidR="00BE38F0" w:rsidRPr="00492E66" w:rsidRDefault="00615141" w:rsidP="00615141">
      <w:pPr>
        <w:shd w:val="clear" w:color="auto" w:fill="FFFFFF"/>
        <w:spacing w:after="0" w:line="240" w:lineRule="auto"/>
        <w:jc w:val="center"/>
        <w:rPr>
          <w:b/>
          <w:lang w:val="lt-LT"/>
        </w:rPr>
      </w:pPr>
      <w:r w:rsidRPr="00492E66">
        <w:rPr>
          <w:b/>
          <w:lang w:val="lt-LT"/>
        </w:rPr>
        <w:t>ANYKŠČIŲ RAJONE“ ĮGYVENDINIMO</w:t>
      </w:r>
      <w:r w:rsidR="00BE38F0" w:rsidRPr="00492E66">
        <w:rPr>
          <w:b/>
          <w:caps/>
          <w:noProof/>
          <w:lang w:val="lt-LT"/>
        </w:rPr>
        <w:t xml:space="preserve">“ </w:t>
      </w:r>
      <w:r w:rsidR="00BE38F0" w:rsidRPr="00492E66">
        <w:rPr>
          <w:b/>
          <w:lang w:val="lt-LT"/>
        </w:rPr>
        <w:t xml:space="preserve">PROJEKTO </w:t>
      </w:r>
    </w:p>
    <w:p w14:paraId="590BB1EB" w14:textId="77777777" w:rsidR="00BE38F0" w:rsidRPr="00492E66" w:rsidRDefault="00BE38F0" w:rsidP="00615141">
      <w:pPr>
        <w:shd w:val="clear" w:color="auto" w:fill="FFFFFF"/>
        <w:spacing w:after="0" w:line="240" w:lineRule="auto"/>
        <w:jc w:val="center"/>
        <w:rPr>
          <w:b/>
          <w:lang w:val="lt-LT"/>
        </w:rPr>
      </w:pPr>
      <w:r w:rsidRPr="00492E66">
        <w:rPr>
          <w:b/>
          <w:lang w:val="lt-LT"/>
        </w:rPr>
        <w:t>AIŠKINAMASIS RAŠTAS</w:t>
      </w:r>
    </w:p>
    <w:p w14:paraId="30B56315" w14:textId="77777777" w:rsidR="00BE38F0" w:rsidRPr="00492E66" w:rsidRDefault="00BE38F0" w:rsidP="00BE38F0">
      <w:pPr>
        <w:tabs>
          <w:tab w:val="right" w:pos="9638"/>
        </w:tabs>
        <w:ind w:firstLine="360"/>
        <w:jc w:val="center"/>
        <w:rPr>
          <w:caps/>
          <w:lang w:val="lt-LT"/>
        </w:rPr>
      </w:pPr>
    </w:p>
    <w:p w14:paraId="39A6E6E2" w14:textId="77777777" w:rsidR="00BE38F0" w:rsidRPr="00492E66" w:rsidRDefault="00BE38F0" w:rsidP="00BE38F0">
      <w:pPr>
        <w:numPr>
          <w:ilvl w:val="0"/>
          <w:numId w:val="1"/>
        </w:numPr>
        <w:suppressAutoHyphens/>
        <w:spacing w:after="0" w:line="240" w:lineRule="auto"/>
        <w:contextualSpacing/>
        <w:jc w:val="both"/>
        <w:rPr>
          <w:b/>
          <w:lang w:val="lt-LT"/>
        </w:rPr>
      </w:pPr>
      <w:r w:rsidRPr="00492E66">
        <w:rPr>
          <w:b/>
          <w:lang w:val="lt-LT"/>
        </w:rPr>
        <w:t>Sprendimo projekto tikslai ir uždaviniai</w:t>
      </w:r>
    </w:p>
    <w:p w14:paraId="52F4462A" w14:textId="77777777" w:rsidR="00907580" w:rsidRPr="00492E66" w:rsidRDefault="00907580" w:rsidP="00BE38F0">
      <w:pPr>
        <w:tabs>
          <w:tab w:val="left" w:pos="426"/>
          <w:tab w:val="left" w:pos="993"/>
        </w:tabs>
        <w:spacing w:line="360" w:lineRule="auto"/>
        <w:ind w:firstLine="709"/>
        <w:jc w:val="both"/>
        <w:rPr>
          <w:color w:val="000000" w:themeColor="text1"/>
          <w:lang w:val="lt-LT"/>
        </w:rPr>
      </w:pPr>
    </w:p>
    <w:p w14:paraId="00349FD7" w14:textId="77777777" w:rsidR="00615141" w:rsidRPr="00492E66" w:rsidRDefault="00BE38F0" w:rsidP="00615141">
      <w:pPr>
        <w:widowControl w:val="0"/>
        <w:tabs>
          <w:tab w:val="left" w:pos="851"/>
          <w:tab w:val="left" w:pos="993"/>
        </w:tabs>
        <w:autoSpaceDE w:val="0"/>
        <w:autoSpaceDN w:val="0"/>
        <w:spacing w:after="0" w:line="360" w:lineRule="auto"/>
        <w:ind w:firstLine="567"/>
        <w:jc w:val="both"/>
        <w:outlineLvl w:val="1"/>
        <w:rPr>
          <w:rFonts w:eastAsia="Times New Roman"/>
          <w:bCs/>
          <w:color w:val="000000"/>
          <w:lang w:val="lt-LT" w:eastAsia="lt-LT"/>
        </w:rPr>
      </w:pPr>
      <w:r w:rsidRPr="00492E66">
        <w:rPr>
          <w:color w:val="000000" w:themeColor="text1"/>
          <w:lang w:val="lt-LT"/>
        </w:rPr>
        <w:t xml:space="preserve">Projektas rengiamas pagal 2022–2030 m. Utenos regiono plėtros planą ir Pažangos priemonės </w:t>
      </w:r>
      <w:r w:rsidR="00615141" w:rsidRPr="00492E66">
        <w:rPr>
          <w:bCs/>
          <w:lang w:val="lt-LT"/>
        </w:rPr>
        <w:t>Nr. 11-002-02-11-02 (RE) „Užtikrinti ilgalaikės priežiūros paslaugų plėtrą“</w:t>
      </w:r>
      <w:r w:rsidRPr="00492E66">
        <w:rPr>
          <w:color w:val="000000" w:themeColor="text1"/>
          <w:lang w:val="lt-LT"/>
        </w:rPr>
        <w:t xml:space="preserve"> finansavimo gair</w:t>
      </w:r>
      <w:r w:rsidR="005E7839">
        <w:rPr>
          <w:color w:val="000000" w:themeColor="text1"/>
          <w:lang w:val="lt-LT"/>
        </w:rPr>
        <w:t>ių</w:t>
      </w:r>
      <w:r w:rsidR="00615141" w:rsidRPr="00492E66">
        <w:rPr>
          <w:color w:val="000000" w:themeColor="text1"/>
          <w:lang w:val="lt-LT"/>
        </w:rPr>
        <w:t xml:space="preserve">, </w:t>
      </w:r>
      <w:r w:rsidR="00615141" w:rsidRPr="00492E66">
        <w:rPr>
          <w:rFonts w:eastAsia="Times New Roman"/>
          <w:bCs/>
          <w:color w:val="000000"/>
          <w:lang w:val="lt-LT" w:eastAsia="lt-LT"/>
        </w:rPr>
        <w:t>patvirtintų Lietuvos Respublikos sveikatos apsaugos ministro 2023 m. lapkričio 6 d. įsakymu Nr. V-1145 „Dėl Regioninės pažangos priemonės Nr. 11-002-02-11-02 (RE) „Užtikrinti ilgalaikės priežiūros paslaugų plėtrą“ finansavimo gairių patvirtinimo“, 2.1–2.3 punkt</w:t>
      </w:r>
      <w:r w:rsidR="005E7839">
        <w:rPr>
          <w:rFonts w:eastAsia="Times New Roman"/>
          <w:bCs/>
          <w:color w:val="000000"/>
          <w:lang w:val="lt-LT" w:eastAsia="lt-LT"/>
        </w:rPr>
        <w:t>u</w:t>
      </w:r>
      <w:r w:rsidR="00615141" w:rsidRPr="00492E66">
        <w:rPr>
          <w:rFonts w:eastAsia="Times New Roman"/>
          <w:bCs/>
          <w:color w:val="000000"/>
          <w:lang w:val="lt-LT" w:eastAsia="lt-LT"/>
        </w:rPr>
        <w:t>s, buvo sudarytas Utenos regiono plėtros planas (toliau – RPP), kurio aktuali versija patvirtinta  2024 m. spalio 23 d. Utenos regiono plėtros tarybos kolegijos sprendimu Nr. KS-17. Šiame plane numatyta veikla „Ilgalaikės priežiūros paslaugų  Utenos  regione gerinimas“, kurios poveiklė Nr. 1.1. „Ilgalaikės sveikatos priežiūros paslaugų plėtros užtikrinimas Anykščių rajone“.</w:t>
      </w:r>
    </w:p>
    <w:p w14:paraId="7DE4A1C4" w14:textId="77777777" w:rsidR="00BE38F0" w:rsidRPr="00492E66" w:rsidRDefault="00BE38F0" w:rsidP="005E7839">
      <w:pPr>
        <w:tabs>
          <w:tab w:val="left" w:pos="426"/>
          <w:tab w:val="left" w:pos="993"/>
        </w:tabs>
        <w:spacing w:after="0" w:line="360" w:lineRule="auto"/>
        <w:ind w:firstLine="567"/>
        <w:jc w:val="both"/>
        <w:rPr>
          <w:color w:val="000000" w:themeColor="text1"/>
          <w:lang w:val="lt-LT"/>
        </w:rPr>
      </w:pPr>
      <w:r w:rsidRPr="00492E66">
        <w:rPr>
          <w:color w:val="000000" w:themeColor="text1"/>
          <w:lang w:val="lt-LT"/>
        </w:rPr>
        <w:t xml:space="preserve">Projekto finansavimo šaltinis: Europos Sąjungos struktūrinių fondų (Europos regioninės plėtros fondo) lėšos ir savivaldybės biudžeto lėšos. </w:t>
      </w:r>
    </w:p>
    <w:p w14:paraId="471ED1EB" w14:textId="77777777" w:rsidR="00BE38F0" w:rsidRPr="00492E66" w:rsidRDefault="00BE38F0" w:rsidP="005E7839">
      <w:pPr>
        <w:tabs>
          <w:tab w:val="left" w:pos="426"/>
          <w:tab w:val="left" w:pos="993"/>
        </w:tabs>
        <w:spacing w:after="0" w:line="360" w:lineRule="auto"/>
        <w:ind w:firstLine="567"/>
        <w:jc w:val="both"/>
        <w:rPr>
          <w:color w:val="000000" w:themeColor="text1"/>
          <w:lang w:val="lt-LT"/>
        </w:rPr>
      </w:pPr>
      <w:r w:rsidRPr="00492E66">
        <w:rPr>
          <w:color w:val="000000" w:themeColor="text1"/>
          <w:lang w:val="lt-LT"/>
        </w:rPr>
        <w:t>Sprendimo tikslas – įvykdyti išankstines sąlygas, būtinas projektui įgyvendinti. Sprendimu patvirtinamas ketinimas įgyvendinti projektą, skyrus finansavimą.</w:t>
      </w:r>
    </w:p>
    <w:p w14:paraId="0467F406" w14:textId="77777777" w:rsidR="00615141" w:rsidRPr="00492E66" w:rsidRDefault="00615141" w:rsidP="00615141">
      <w:pPr>
        <w:widowControl w:val="0"/>
        <w:tabs>
          <w:tab w:val="left" w:pos="851"/>
          <w:tab w:val="left" w:pos="993"/>
        </w:tabs>
        <w:autoSpaceDE w:val="0"/>
        <w:autoSpaceDN w:val="0"/>
        <w:spacing w:after="0" w:line="360" w:lineRule="auto"/>
        <w:ind w:firstLine="567"/>
        <w:jc w:val="both"/>
        <w:outlineLvl w:val="1"/>
        <w:rPr>
          <w:lang w:val="lt-LT"/>
        </w:rPr>
      </w:pPr>
      <w:r w:rsidRPr="00492E66">
        <w:rPr>
          <w:rFonts w:eastAsia="Times New Roman"/>
          <w:lang w:val="lt-LT"/>
        </w:rPr>
        <w:t xml:space="preserve">Sprendimo projekto tikslas yra pritarti </w:t>
      </w:r>
      <w:r w:rsidRPr="00492E66">
        <w:rPr>
          <w:lang w:val="lt-LT"/>
        </w:rPr>
        <w:t>projekto „Ilgalaikės sveikatos priežiūros paslaugų plėtros užtikrinimas Anykščių rajone“ (toliau – Projektas) įgyvendinimui, Anykščių rajono savivaldybės administracijai dalyvaujant pareiškėjo teisėmis, numatant savivaldybės biudžete Projekto kofinansavimui ne mažiau kaip 15 proc. nuo visų tinkamų finansuoti projekto išlaidų ir netinkamų finansuoti, bet projektui įgyvendinti būtinų, išlaidų finansavimą.</w:t>
      </w:r>
    </w:p>
    <w:p w14:paraId="230940E1" w14:textId="77777777" w:rsidR="00BE38F0" w:rsidRPr="00492E66" w:rsidRDefault="00BE38F0" w:rsidP="00615141">
      <w:pPr>
        <w:widowControl w:val="0"/>
        <w:tabs>
          <w:tab w:val="left" w:pos="851"/>
          <w:tab w:val="left" w:pos="993"/>
        </w:tabs>
        <w:autoSpaceDE w:val="0"/>
        <w:autoSpaceDN w:val="0"/>
        <w:spacing w:after="0" w:line="360" w:lineRule="auto"/>
        <w:ind w:firstLine="567"/>
        <w:jc w:val="both"/>
        <w:outlineLvl w:val="1"/>
        <w:rPr>
          <w:color w:val="000000" w:themeColor="text1"/>
          <w:lang w:val="lt-LT"/>
        </w:rPr>
      </w:pPr>
      <w:r w:rsidRPr="00492E66">
        <w:rPr>
          <w:color w:val="000000" w:themeColor="text1"/>
          <w:lang w:val="lt-LT"/>
        </w:rPr>
        <w:t xml:space="preserve">Pagal 2022–2030 m. Utenos regiono plėtros planą, didžiausia galima projekto finansuojamoji dalis sudaro iki 85 procentų visų tinkamų finansuoti projekto išlaidų. Pareiškėjas privalo prisidėti prie projekto finansavimo ne mažiau kaip 15 procentų visų tinkamų finansuoti projekto išlaidų </w:t>
      </w:r>
      <w:r w:rsidR="00615141" w:rsidRPr="00492E66">
        <w:rPr>
          <w:lang w:val="lt-LT"/>
        </w:rPr>
        <w:t>ir netinkamų finansuoti, bet projektui įgyvendinti būtinų, išlaidų finansavimą</w:t>
      </w:r>
      <w:r w:rsidR="005E7839">
        <w:rPr>
          <w:lang w:val="lt-LT"/>
        </w:rPr>
        <w:t>, b</w:t>
      </w:r>
      <w:r w:rsidR="00615141" w:rsidRPr="00492E66">
        <w:rPr>
          <w:lang w:val="lt-LT"/>
        </w:rPr>
        <w:t>ei</w:t>
      </w:r>
      <w:r w:rsidRPr="00492E66">
        <w:rPr>
          <w:color w:val="000000" w:themeColor="text1"/>
          <w:lang w:val="lt-LT"/>
        </w:rPr>
        <w:t xml:space="preserve"> kartu su projekto įgyvendinimo planu pateikti dokumentą pagrindžiantį nuosavo indėlio prisidėjimą. </w:t>
      </w:r>
    </w:p>
    <w:p w14:paraId="350AC225" w14:textId="77777777" w:rsidR="000E28A3" w:rsidRPr="00492E66" w:rsidRDefault="000E28A3" w:rsidP="00907580">
      <w:pPr>
        <w:tabs>
          <w:tab w:val="left" w:pos="426"/>
          <w:tab w:val="left" w:pos="993"/>
        </w:tabs>
        <w:spacing w:after="0" w:line="360" w:lineRule="auto"/>
        <w:ind w:firstLine="709"/>
        <w:jc w:val="both"/>
        <w:rPr>
          <w:color w:val="000000" w:themeColor="text1"/>
          <w:lang w:val="lt-LT"/>
        </w:rPr>
      </w:pPr>
    </w:p>
    <w:p w14:paraId="78C6C713" w14:textId="77777777" w:rsidR="00BE38F0" w:rsidRPr="00492E66" w:rsidRDefault="006829ED" w:rsidP="00907580">
      <w:pPr>
        <w:tabs>
          <w:tab w:val="left" w:pos="426"/>
          <w:tab w:val="left" w:pos="993"/>
        </w:tabs>
        <w:spacing w:after="0" w:line="360" w:lineRule="auto"/>
        <w:jc w:val="both"/>
        <w:rPr>
          <w:lang w:val="lt-LT"/>
        </w:rPr>
      </w:pPr>
      <w:r w:rsidRPr="00492E66">
        <w:rPr>
          <w:b/>
          <w:lang w:val="lt-LT"/>
        </w:rPr>
        <w:t>2</w:t>
      </w:r>
      <w:r w:rsidRPr="00492E66">
        <w:rPr>
          <w:lang w:val="lt-LT"/>
        </w:rPr>
        <w:t xml:space="preserve">. </w:t>
      </w:r>
      <w:r w:rsidR="00BE38F0" w:rsidRPr="00492E66">
        <w:rPr>
          <w:b/>
          <w:lang w:val="lt-LT"/>
        </w:rPr>
        <w:t>Siūlomos teisinio reguliavimo nuostatos ir laukiami rezultatai</w:t>
      </w:r>
      <w:r w:rsidR="00BE38F0" w:rsidRPr="00492E66">
        <w:rPr>
          <w:lang w:val="lt-LT"/>
        </w:rPr>
        <w:t xml:space="preserve">      </w:t>
      </w:r>
    </w:p>
    <w:p w14:paraId="7CD02899" w14:textId="77777777" w:rsidR="00BE38F0" w:rsidRPr="00492E66" w:rsidRDefault="00BE38F0" w:rsidP="00F22113">
      <w:pPr>
        <w:pStyle w:val="cs3bfd1d18"/>
        <w:spacing w:before="0" w:beforeAutospacing="0" w:after="0" w:afterAutospacing="0" w:line="360" w:lineRule="auto"/>
        <w:ind w:firstLine="567"/>
        <w:jc w:val="both"/>
        <w:rPr>
          <w:rStyle w:val="cs63eb74b2"/>
          <w:lang w:val="lt-LT"/>
        </w:rPr>
      </w:pPr>
      <w:r w:rsidRPr="00492E66">
        <w:rPr>
          <w:lang w:val="lt-LT"/>
        </w:rPr>
        <w:t xml:space="preserve">Sprendimo projektu siūloma pritarti projekto </w:t>
      </w:r>
      <w:r w:rsidRPr="00492E66">
        <w:rPr>
          <w:noProof/>
          <w:lang w:val="lt-LT"/>
        </w:rPr>
        <w:t>„</w:t>
      </w:r>
      <w:r w:rsidR="00F22113" w:rsidRPr="00492E66">
        <w:rPr>
          <w:bCs/>
          <w:color w:val="000000"/>
          <w:lang w:val="lt-LT" w:eastAsia="lt-LT"/>
        </w:rPr>
        <w:t>Ilgalaikės sveikatos priežiūros paslaugų plėtros užtikrinimas Anykščių rajone</w:t>
      </w:r>
      <w:r w:rsidRPr="00492E66">
        <w:rPr>
          <w:noProof/>
          <w:lang w:val="lt-LT"/>
        </w:rPr>
        <w:t xml:space="preserve">“ įgyvendinimui. </w:t>
      </w:r>
      <w:r w:rsidR="00F22113" w:rsidRPr="00492E66">
        <w:rPr>
          <w:lang w:val="lt-LT"/>
        </w:rPr>
        <w:t xml:space="preserve">Projektu planuojama pagerinti sąlygas stacionarinei paliatyviajai pagalbai, demencija sergančių asmenų stacionarinei priežiūrai. </w:t>
      </w:r>
    </w:p>
    <w:p w14:paraId="58B269CB" w14:textId="77777777" w:rsidR="00492E66" w:rsidRDefault="00492E66" w:rsidP="00F22113">
      <w:pPr>
        <w:spacing w:after="0" w:line="240" w:lineRule="auto"/>
        <w:ind w:firstLine="851"/>
        <w:jc w:val="both"/>
        <w:rPr>
          <w:lang w:val="lt-LT"/>
        </w:rPr>
      </w:pPr>
    </w:p>
    <w:p w14:paraId="4F918675" w14:textId="77777777" w:rsidR="00492E66" w:rsidRDefault="00492E66" w:rsidP="00F22113">
      <w:pPr>
        <w:spacing w:after="0" w:line="240" w:lineRule="auto"/>
        <w:ind w:firstLine="851"/>
        <w:jc w:val="both"/>
        <w:rPr>
          <w:lang w:val="lt-LT"/>
        </w:rPr>
      </w:pPr>
    </w:p>
    <w:p w14:paraId="1CE01E0F" w14:textId="77777777" w:rsidR="00F22113" w:rsidRPr="00492E66" w:rsidRDefault="00F22113" w:rsidP="00492E66">
      <w:pPr>
        <w:spacing w:after="0" w:line="360" w:lineRule="auto"/>
        <w:ind w:firstLine="851"/>
        <w:jc w:val="both"/>
        <w:rPr>
          <w:lang w:val="lt-LT"/>
        </w:rPr>
      </w:pPr>
      <w:r w:rsidRPr="00492E66">
        <w:rPr>
          <w:lang w:val="lt-LT"/>
        </w:rPr>
        <w:lastRenderedPageBreak/>
        <w:t>Vykdant projektą planuojama:</w:t>
      </w:r>
    </w:p>
    <w:p w14:paraId="5CEDD9F9" w14:textId="77777777" w:rsidR="00F22113" w:rsidRPr="00492E66" w:rsidRDefault="00F22113" w:rsidP="00492E66">
      <w:pPr>
        <w:spacing w:after="0" w:line="360" w:lineRule="auto"/>
        <w:ind w:firstLine="851"/>
        <w:jc w:val="both"/>
        <w:rPr>
          <w:highlight w:val="yellow"/>
          <w:lang w:val="lt-LT"/>
        </w:rPr>
      </w:pPr>
      <w:r w:rsidRPr="00013F63">
        <w:rPr>
          <w:lang w:val="lt-LT"/>
        </w:rPr>
        <w:t xml:space="preserve">2.1. </w:t>
      </w:r>
      <w:r w:rsidR="006B267A" w:rsidRPr="00013F63">
        <w:rPr>
          <w:iCs/>
          <w:spacing w:val="2"/>
          <w:lang w:val="lt-LT"/>
        </w:rPr>
        <w:t xml:space="preserve">VšĮ Anykščių rajono savivaldybės ligoninėje </w:t>
      </w:r>
      <w:r w:rsidR="00DF3B43" w:rsidRPr="00013F63">
        <w:rPr>
          <w:iCs/>
          <w:spacing w:val="2"/>
          <w:lang w:val="lt-LT"/>
        </w:rPr>
        <w:t>plėsti</w:t>
      </w:r>
      <w:r w:rsidR="006B267A" w:rsidRPr="00013F63">
        <w:rPr>
          <w:iCs/>
          <w:spacing w:val="2"/>
          <w:lang w:val="lt-LT"/>
        </w:rPr>
        <w:t xml:space="preserve"> palaikomojo</w:t>
      </w:r>
      <w:r w:rsidR="006B267A" w:rsidRPr="00492E66">
        <w:rPr>
          <w:iCs/>
          <w:spacing w:val="2"/>
          <w:lang w:val="lt-LT"/>
        </w:rPr>
        <w:t xml:space="preserve"> gydymo ir slaugos bei demencija sergančių asmenų skyrių</w:t>
      </w:r>
      <w:r w:rsidR="00DF3B43" w:rsidRPr="00492E66">
        <w:rPr>
          <w:iCs/>
          <w:spacing w:val="2"/>
          <w:lang w:val="lt-LT"/>
        </w:rPr>
        <w:t xml:space="preserve"> iki 24 lovų;</w:t>
      </w:r>
    </w:p>
    <w:p w14:paraId="2BD00BF6" w14:textId="77777777" w:rsidR="00F22113" w:rsidRPr="00492E66" w:rsidRDefault="00F22113" w:rsidP="00492E66">
      <w:pPr>
        <w:spacing w:after="0" w:line="360" w:lineRule="auto"/>
        <w:ind w:firstLine="851"/>
        <w:jc w:val="both"/>
        <w:rPr>
          <w:highlight w:val="yellow"/>
          <w:lang w:val="lt-LT"/>
        </w:rPr>
      </w:pPr>
      <w:r w:rsidRPr="00013F63">
        <w:rPr>
          <w:lang w:val="lt-LT"/>
        </w:rPr>
        <w:t xml:space="preserve">2.2. </w:t>
      </w:r>
      <w:r w:rsidR="00DF3B43" w:rsidRPr="00013F63">
        <w:rPr>
          <w:lang w:val="lt-LT"/>
        </w:rPr>
        <w:t xml:space="preserve">plėsti </w:t>
      </w:r>
      <w:r w:rsidR="00013F63" w:rsidRPr="00013F63">
        <w:rPr>
          <w:lang w:val="lt-LT"/>
        </w:rPr>
        <w:t xml:space="preserve">iki </w:t>
      </w:r>
      <w:r w:rsidR="006B267A" w:rsidRPr="00013F63">
        <w:rPr>
          <w:iCs/>
          <w:spacing w:val="2"/>
          <w:lang w:val="lt-LT"/>
        </w:rPr>
        <w:t>8</w:t>
      </w:r>
      <w:r w:rsidR="006B267A" w:rsidRPr="00492E66">
        <w:rPr>
          <w:iCs/>
          <w:spacing w:val="2"/>
          <w:lang w:val="lt-LT"/>
        </w:rPr>
        <w:t xml:space="preserve"> lovų stacionarinių paliatyviosios pagalbos paslaugų suaugusiems ir vaikams skyrių. </w:t>
      </w:r>
      <w:r w:rsidR="006B267A" w:rsidRPr="00492E66">
        <w:rPr>
          <w:highlight w:val="yellow"/>
          <w:lang w:val="lt-LT"/>
        </w:rPr>
        <w:t xml:space="preserve"> </w:t>
      </w:r>
    </w:p>
    <w:p w14:paraId="6767A26C" w14:textId="77777777" w:rsidR="00F22113" w:rsidRPr="00492E66" w:rsidRDefault="00F22113" w:rsidP="00492E66">
      <w:pPr>
        <w:spacing w:after="0" w:line="360" w:lineRule="auto"/>
        <w:ind w:firstLine="851"/>
        <w:jc w:val="both"/>
        <w:rPr>
          <w:lang w:val="lt-LT"/>
        </w:rPr>
      </w:pPr>
      <w:r w:rsidRPr="00492E66">
        <w:rPr>
          <w:lang w:val="lt-LT"/>
        </w:rPr>
        <w:t xml:space="preserve">2.3.  </w:t>
      </w:r>
      <w:r w:rsidR="006B267A" w:rsidRPr="00492E66">
        <w:rPr>
          <w:lang w:val="lt-LT"/>
        </w:rPr>
        <w:t>atliekant remonto, įrangos ir baldų įsigijimą</w:t>
      </w:r>
      <w:r w:rsidRPr="00492E66">
        <w:rPr>
          <w:lang w:val="lt-LT"/>
        </w:rPr>
        <w:t>.</w:t>
      </w:r>
    </w:p>
    <w:p w14:paraId="0DCF0312" w14:textId="77777777" w:rsidR="00F22113" w:rsidRPr="00492E66" w:rsidRDefault="00F22113" w:rsidP="00F22113">
      <w:pPr>
        <w:pStyle w:val="cs3bfd1d18"/>
        <w:spacing w:before="0" w:beforeAutospacing="0" w:after="0" w:afterAutospacing="0" w:line="360" w:lineRule="auto"/>
        <w:ind w:firstLine="567"/>
        <w:jc w:val="both"/>
        <w:rPr>
          <w:lang w:val="lt-LT"/>
        </w:rPr>
      </w:pPr>
    </w:p>
    <w:p w14:paraId="59B58A5A" w14:textId="77777777" w:rsidR="00BE38F0" w:rsidRPr="00492E66" w:rsidRDefault="000E28A3" w:rsidP="000E28A3">
      <w:pPr>
        <w:suppressAutoHyphens/>
        <w:spacing w:after="0" w:line="240" w:lineRule="auto"/>
        <w:ind w:left="360"/>
        <w:contextualSpacing/>
        <w:jc w:val="both"/>
        <w:rPr>
          <w:b/>
          <w:lang w:val="lt-LT"/>
        </w:rPr>
      </w:pPr>
      <w:r w:rsidRPr="00492E66">
        <w:rPr>
          <w:b/>
          <w:lang w:val="lt-LT"/>
        </w:rPr>
        <w:t xml:space="preserve">3. </w:t>
      </w:r>
      <w:r w:rsidR="00BE38F0" w:rsidRPr="00492E66">
        <w:rPr>
          <w:b/>
          <w:lang w:val="lt-LT"/>
        </w:rPr>
        <w:t xml:space="preserve">Lėšų poreikis ir šaltiniai </w:t>
      </w:r>
    </w:p>
    <w:p w14:paraId="24897D1B" w14:textId="77777777" w:rsidR="00BE38F0" w:rsidRPr="00492E66" w:rsidRDefault="00BE38F0" w:rsidP="00BE38F0">
      <w:pPr>
        <w:suppressAutoHyphens/>
        <w:ind w:left="720"/>
        <w:contextualSpacing/>
        <w:jc w:val="both"/>
        <w:rPr>
          <w:b/>
          <w:lang w:val="lt-LT"/>
        </w:rPr>
      </w:pPr>
    </w:p>
    <w:p w14:paraId="4991498D" w14:textId="77777777" w:rsidR="00BE38F0" w:rsidRPr="00492E66" w:rsidRDefault="00BE38F0" w:rsidP="00BE38F0">
      <w:pPr>
        <w:tabs>
          <w:tab w:val="left" w:pos="426"/>
          <w:tab w:val="left" w:pos="993"/>
        </w:tabs>
        <w:spacing w:line="360" w:lineRule="auto"/>
        <w:ind w:firstLine="567"/>
        <w:jc w:val="both"/>
        <w:rPr>
          <w:color w:val="000000" w:themeColor="text1"/>
          <w:lang w:val="lt-LT"/>
        </w:rPr>
      </w:pPr>
      <w:r w:rsidRPr="00492E66">
        <w:rPr>
          <w:color w:val="000000" w:themeColor="text1"/>
          <w:lang w:val="lt-LT"/>
        </w:rPr>
        <w:t xml:space="preserve">Planuojama bendra projekto preliminari vertė – </w:t>
      </w:r>
      <w:r w:rsidR="00F22113" w:rsidRPr="00492E66">
        <w:rPr>
          <w:bCs/>
          <w:lang w:val="lt-LT"/>
        </w:rPr>
        <w:t>600 000,00</w:t>
      </w:r>
      <w:r w:rsidR="00023541" w:rsidRPr="00492E66">
        <w:rPr>
          <w:bCs/>
          <w:lang w:val="lt-LT"/>
        </w:rPr>
        <w:t xml:space="preserve"> </w:t>
      </w:r>
      <w:r w:rsidRPr="00492E66">
        <w:rPr>
          <w:color w:val="000000" w:themeColor="text1"/>
          <w:lang w:val="lt-LT"/>
        </w:rPr>
        <w:t xml:space="preserve">Eur, iš jų ES fondų investicijų lėšos – </w:t>
      </w:r>
      <w:r w:rsidR="00F22113" w:rsidRPr="00492E66">
        <w:rPr>
          <w:iCs/>
          <w:lang w:val="lt-LT"/>
        </w:rPr>
        <w:t xml:space="preserve">510 000,00 </w:t>
      </w:r>
      <w:r w:rsidRPr="00492E66">
        <w:rPr>
          <w:color w:val="000000" w:themeColor="text1"/>
          <w:lang w:val="lt-LT"/>
        </w:rPr>
        <w:t xml:space="preserve">Eur,  pareiškėjo lėšų dalis – </w:t>
      </w:r>
      <w:r w:rsidR="00F22113" w:rsidRPr="00492E66">
        <w:rPr>
          <w:iCs/>
          <w:lang w:val="lt-LT"/>
        </w:rPr>
        <w:t>90 000,00</w:t>
      </w:r>
      <w:r w:rsidR="00023541" w:rsidRPr="00492E66">
        <w:rPr>
          <w:iCs/>
          <w:lang w:val="lt-LT"/>
        </w:rPr>
        <w:t xml:space="preserve"> </w:t>
      </w:r>
      <w:r w:rsidRPr="00492E66">
        <w:rPr>
          <w:color w:val="000000" w:themeColor="text1"/>
          <w:lang w:val="lt-LT"/>
        </w:rPr>
        <w:t>Eur.</w:t>
      </w:r>
    </w:p>
    <w:p w14:paraId="65BF90C5" w14:textId="77777777" w:rsidR="00BE38F0" w:rsidRPr="00492E66" w:rsidRDefault="000E28A3" w:rsidP="000E28A3">
      <w:pPr>
        <w:suppressAutoHyphens/>
        <w:ind w:left="360"/>
        <w:contextualSpacing/>
        <w:jc w:val="both"/>
      </w:pPr>
      <w:r w:rsidRPr="00492E66">
        <w:rPr>
          <w:b/>
        </w:rPr>
        <w:t xml:space="preserve">4. </w:t>
      </w:r>
      <w:r w:rsidR="00BE38F0" w:rsidRPr="00492E66">
        <w:rPr>
          <w:b/>
        </w:rPr>
        <w:t>Numatomo teisinio reguliavimo poveikio vertinimo rezultatai, galimos neigiamos priimto sprendimo pasekmės ir kokių priemonių reikėtų imtis, kad tokių pasekmių būtų išvengta</w:t>
      </w:r>
    </w:p>
    <w:p w14:paraId="0121BAA6" w14:textId="77777777" w:rsidR="00EE38FD" w:rsidRPr="00492E66" w:rsidRDefault="00EE38FD" w:rsidP="00BE38F0">
      <w:pPr>
        <w:autoSpaceDE w:val="0"/>
        <w:autoSpaceDN w:val="0"/>
        <w:adjustRightInd w:val="0"/>
        <w:ind w:left="360"/>
        <w:jc w:val="both"/>
        <w:rPr>
          <w:lang w:val="lt-LT"/>
        </w:rPr>
      </w:pPr>
    </w:p>
    <w:p w14:paraId="0602270F" w14:textId="77777777" w:rsidR="00BE38F0" w:rsidRPr="00492E66" w:rsidRDefault="00BE38F0" w:rsidP="00BE38F0">
      <w:pPr>
        <w:autoSpaceDE w:val="0"/>
        <w:autoSpaceDN w:val="0"/>
        <w:adjustRightInd w:val="0"/>
        <w:ind w:left="360"/>
        <w:jc w:val="both"/>
        <w:rPr>
          <w:lang w:val="lt-LT"/>
        </w:rPr>
      </w:pPr>
      <w:r w:rsidRPr="00492E66">
        <w:rPr>
          <w:lang w:val="lt-LT"/>
        </w:rPr>
        <w:t>Nepritarus sprendimo projektui bus neįgyvendinta išankstinė gairėse nusakyta sąlyga.</w:t>
      </w:r>
    </w:p>
    <w:p w14:paraId="1BA11922" w14:textId="77777777" w:rsidR="00BE38F0" w:rsidRPr="00492E66" w:rsidRDefault="000E28A3" w:rsidP="000E28A3">
      <w:pPr>
        <w:suppressAutoHyphens/>
        <w:ind w:left="360"/>
        <w:contextualSpacing/>
        <w:jc w:val="both"/>
        <w:rPr>
          <w:b/>
          <w:bCs/>
        </w:rPr>
      </w:pPr>
      <w:r w:rsidRPr="00492E66">
        <w:rPr>
          <w:b/>
          <w:bCs/>
        </w:rPr>
        <w:t xml:space="preserve">5. </w:t>
      </w:r>
      <w:r w:rsidR="00BE38F0" w:rsidRPr="00492E66">
        <w:rPr>
          <w:b/>
          <w:bCs/>
        </w:rPr>
        <w:t>Kokius teisės aktus būtina priimti, kokius galiojančius teisės aktus reikia pakeisti ar pripažinti netekusiais galios – kas ir kada juos turėtų priimti</w:t>
      </w:r>
    </w:p>
    <w:p w14:paraId="0E4DF28C" w14:textId="77777777" w:rsidR="00BE38F0" w:rsidRPr="00492E66" w:rsidRDefault="00BE38F0" w:rsidP="00BE38F0">
      <w:pPr>
        <w:pStyle w:val="Sraopastraipa"/>
        <w:jc w:val="both"/>
        <w:rPr>
          <w:bCs/>
        </w:rPr>
      </w:pPr>
    </w:p>
    <w:p w14:paraId="5F5E9A18" w14:textId="77777777" w:rsidR="00BE38F0" w:rsidRPr="00492E66" w:rsidRDefault="00BE38F0" w:rsidP="00BE38F0">
      <w:pPr>
        <w:jc w:val="both"/>
        <w:rPr>
          <w:b/>
          <w:lang w:val="lt-LT"/>
        </w:rPr>
      </w:pPr>
      <w:r w:rsidRPr="00492E66">
        <w:rPr>
          <w:bCs/>
          <w:lang w:val="lt-LT"/>
        </w:rPr>
        <w:t>Nėra.</w:t>
      </w:r>
    </w:p>
    <w:p w14:paraId="4B4A79E0" w14:textId="77777777" w:rsidR="00BE38F0" w:rsidRPr="00492E66" w:rsidRDefault="00BE38F0" w:rsidP="00BE38F0">
      <w:pPr>
        <w:ind w:left="709" w:hanging="425"/>
        <w:jc w:val="both"/>
        <w:rPr>
          <w:b/>
          <w:bCs/>
          <w:lang w:val="lt-LT"/>
        </w:rPr>
      </w:pPr>
      <w:r w:rsidRPr="00492E66">
        <w:rPr>
          <w:b/>
          <w:bCs/>
          <w:lang w:val="lt-LT"/>
        </w:rPr>
        <w:t>6. Sprendimo įgyvendinimo terminai – kas, ką ir kada turėtų atlikti</w:t>
      </w:r>
    </w:p>
    <w:p w14:paraId="03325ECB" w14:textId="77777777" w:rsidR="00BE38F0" w:rsidRPr="00492E66" w:rsidRDefault="00BE38F0" w:rsidP="00BE38F0">
      <w:pPr>
        <w:tabs>
          <w:tab w:val="left" w:pos="426"/>
          <w:tab w:val="left" w:pos="993"/>
        </w:tabs>
        <w:spacing w:line="360" w:lineRule="auto"/>
        <w:ind w:firstLine="567"/>
        <w:jc w:val="both"/>
        <w:rPr>
          <w:color w:val="000000" w:themeColor="text1"/>
          <w:lang w:val="lt-LT"/>
        </w:rPr>
      </w:pPr>
      <w:r w:rsidRPr="00492E66">
        <w:rPr>
          <w:color w:val="000000" w:themeColor="text1"/>
          <w:lang w:val="lt-LT"/>
        </w:rPr>
        <w:t>Projekto įgyvendinimo planas kartu su investicijų projektu turi būti pateikti pagal www.esinvesticijos.lt Kvietimų plane nurodyt</w:t>
      </w:r>
      <w:r w:rsidR="00F22113" w:rsidRPr="00492E66">
        <w:rPr>
          <w:color w:val="000000" w:themeColor="text1"/>
          <w:lang w:val="lt-LT"/>
        </w:rPr>
        <w:t>us terminus.</w:t>
      </w:r>
    </w:p>
    <w:p w14:paraId="3E6B521C" w14:textId="77777777" w:rsidR="00F22113" w:rsidRPr="00492E66" w:rsidRDefault="00F22113" w:rsidP="00F22113">
      <w:pPr>
        <w:tabs>
          <w:tab w:val="left" w:pos="1560"/>
        </w:tabs>
        <w:spacing w:after="0" w:line="240" w:lineRule="auto"/>
        <w:ind w:firstLine="851"/>
        <w:jc w:val="both"/>
        <w:rPr>
          <w:lang w:val="lt-LT"/>
        </w:rPr>
      </w:pPr>
      <w:r w:rsidRPr="00492E66">
        <w:rPr>
          <w:lang w:val="lt-LT"/>
        </w:rPr>
        <w:t>Planuojama projekto finansavimo sutarties sudarymo data – 2025 m. I ketv.</w:t>
      </w:r>
    </w:p>
    <w:p w14:paraId="3639D723" w14:textId="77777777" w:rsidR="00BE38F0" w:rsidRPr="00492E66" w:rsidRDefault="00BE38F0" w:rsidP="00BE38F0">
      <w:pPr>
        <w:pStyle w:val="Sraopastraipa"/>
        <w:ind w:left="0"/>
        <w:jc w:val="both"/>
      </w:pPr>
    </w:p>
    <w:p w14:paraId="63FF37D3" w14:textId="77777777" w:rsidR="00BE38F0" w:rsidRPr="00492E66" w:rsidRDefault="00BE38F0" w:rsidP="00BE38F0">
      <w:pPr>
        <w:ind w:left="709" w:hanging="425"/>
        <w:jc w:val="both"/>
        <w:rPr>
          <w:b/>
          <w:bCs/>
          <w:lang w:val="lt-LT"/>
        </w:rPr>
      </w:pPr>
      <w:r w:rsidRPr="00492E66">
        <w:rPr>
          <w:b/>
          <w:bCs/>
          <w:lang w:val="lt-LT"/>
        </w:rPr>
        <w:t>7. Sprendimo projekto rengimo metu gauti specialistų vertinimai ir išvados</w:t>
      </w:r>
    </w:p>
    <w:p w14:paraId="510D78E3" w14:textId="77777777" w:rsidR="00BE38F0" w:rsidRPr="00492E66" w:rsidRDefault="00BE38F0" w:rsidP="00BE38F0">
      <w:pPr>
        <w:ind w:firstLine="567"/>
        <w:contextualSpacing/>
        <w:jc w:val="both"/>
        <w:rPr>
          <w:lang w:val="lt-LT"/>
        </w:rPr>
      </w:pPr>
      <w:r w:rsidRPr="00492E66">
        <w:rPr>
          <w:lang w:val="lt-LT"/>
        </w:rPr>
        <w:t>-</w:t>
      </w:r>
    </w:p>
    <w:p w14:paraId="0CE37123" w14:textId="77777777" w:rsidR="00BE38F0" w:rsidRPr="00492E66" w:rsidRDefault="00BE38F0" w:rsidP="00BE38F0">
      <w:pPr>
        <w:ind w:left="709" w:hanging="425"/>
        <w:jc w:val="both"/>
        <w:rPr>
          <w:b/>
          <w:lang w:val="lt-LT"/>
        </w:rPr>
      </w:pPr>
      <w:r w:rsidRPr="00492E66">
        <w:rPr>
          <w:b/>
          <w:lang w:val="lt-LT"/>
        </w:rPr>
        <w:t>8. Kiti reikalingi pagrindimai, skaičiavimai ir paaiškinimai</w:t>
      </w:r>
    </w:p>
    <w:p w14:paraId="0C7808EF" w14:textId="77777777" w:rsidR="00BE38F0" w:rsidRPr="00492E66" w:rsidRDefault="00BE38F0" w:rsidP="00BE38F0">
      <w:pPr>
        <w:ind w:left="360" w:firstLine="360"/>
        <w:jc w:val="both"/>
        <w:rPr>
          <w:bCs/>
          <w:lang w:val="lt-LT"/>
        </w:rPr>
      </w:pPr>
      <w:r w:rsidRPr="00492E66">
        <w:rPr>
          <w:bCs/>
          <w:lang w:val="lt-LT"/>
        </w:rPr>
        <w:t>-</w:t>
      </w:r>
    </w:p>
    <w:p w14:paraId="73FB7BA8" w14:textId="77777777" w:rsidR="00BE38F0" w:rsidRPr="00492E66" w:rsidRDefault="00BE38F0" w:rsidP="00BE38F0">
      <w:pPr>
        <w:jc w:val="both"/>
        <w:rPr>
          <w:b/>
          <w:lang w:val="lt-LT"/>
        </w:rPr>
      </w:pPr>
      <w:r w:rsidRPr="00492E66">
        <w:rPr>
          <w:b/>
          <w:lang w:val="lt-LT"/>
        </w:rPr>
        <w:t xml:space="preserve">     9. Sprendimo projekto iniciatoriai ir rengėjai, pranešėjas             </w:t>
      </w:r>
    </w:p>
    <w:p w14:paraId="11C3DD23" w14:textId="77777777" w:rsidR="00BE38F0" w:rsidRPr="00492E66" w:rsidRDefault="00BE38F0" w:rsidP="00BE38F0">
      <w:pPr>
        <w:ind w:firstLine="567"/>
        <w:jc w:val="both"/>
        <w:rPr>
          <w:lang w:val="lt-LT"/>
        </w:rPr>
      </w:pPr>
      <w:r w:rsidRPr="00492E66">
        <w:rPr>
          <w:lang w:val="lt-LT"/>
        </w:rPr>
        <w:t>Iniciatorius – Anykščių rajono savivaldybės administracija.</w:t>
      </w:r>
    </w:p>
    <w:p w14:paraId="220739FE" w14:textId="77777777" w:rsidR="00BE38F0" w:rsidRPr="00492E66" w:rsidRDefault="00BE38F0" w:rsidP="00BE38F0">
      <w:pPr>
        <w:ind w:firstLine="567"/>
        <w:jc w:val="both"/>
        <w:rPr>
          <w:lang w:val="lt-LT"/>
        </w:rPr>
      </w:pPr>
      <w:r w:rsidRPr="00492E66">
        <w:rPr>
          <w:lang w:val="lt-LT"/>
        </w:rPr>
        <w:t>Rengėja – Investicijų ir projektų valdymo skyriaus vedėja Jolanta Jucevičienė.</w:t>
      </w:r>
    </w:p>
    <w:p w14:paraId="0A489A8C" w14:textId="77777777" w:rsidR="00BE38F0" w:rsidRPr="00492E66" w:rsidRDefault="00BE38F0" w:rsidP="00F22113">
      <w:pPr>
        <w:ind w:firstLine="567"/>
        <w:jc w:val="both"/>
        <w:rPr>
          <w:lang w:val="lt-LT"/>
        </w:rPr>
      </w:pPr>
      <w:r w:rsidRPr="00492E66">
        <w:rPr>
          <w:lang w:val="lt-LT"/>
        </w:rPr>
        <w:t>Pranešėja – Investicijų ir projektų valdymo skyriaus vedėja Jolanta Jucevičienė.</w:t>
      </w:r>
    </w:p>
    <w:p w14:paraId="1E5D9519" w14:textId="77777777" w:rsidR="00BE38F0" w:rsidRPr="00492E66" w:rsidRDefault="00BE38F0" w:rsidP="00357843">
      <w:pPr>
        <w:suppressAutoHyphens/>
        <w:spacing w:after="0" w:line="360" w:lineRule="auto"/>
        <w:jc w:val="both"/>
        <w:textAlignment w:val="baseline"/>
        <w:rPr>
          <w:lang w:val="lt-LT"/>
        </w:rPr>
      </w:pPr>
    </w:p>
    <w:sectPr w:rsidR="00BE38F0" w:rsidRPr="00492E66" w:rsidSect="00357843">
      <w:headerReference w:type="default" r:id="rId8"/>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632DD" w14:textId="77777777" w:rsidR="0027034C" w:rsidRDefault="0027034C" w:rsidP="00C459BD">
      <w:pPr>
        <w:spacing w:after="0" w:line="240" w:lineRule="auto"/>
      </w:pPr>
      <w:r>
        <w:separator/>
      </w:r>
    </w:p>
  </w:endnote>
  <w:endnote w:type="continuationSeparator" w:id="0">
    <w:p w14:paraId="37C7F329" w14:textId="77777777" w:rsidR="0027034C" w:rsidRDefault="0027034C"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DEF5D" w14:textId="77777777" w:rsidR="0027034C" w:rsidRDefault="0027034C" w:rsidP="00C459BD">
      <w:pPr>
        <w:spacing w:after="0" w:line="240" w:lineRule="auto"/>
      </w:pPr>
      <w:r>
        <w:separator/>
      </w:r>
    </w:p>
  </w:footnote>
  <w:footnote w:type="continuationSeparator" w:id="0">
    <w:p w14:paraId="64F705F2" w14:textId="77777777" w:rsidR="0027034C" w:rsidRDefault="0027034C" w:rsidP="00C45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E28A9" w14:textId="0F3EBACE" w:rsidR="001F7F18" w:rsidRPr="001F7F18" w:rsidRDefault="001F7F18" w:rsidP="001F7F18">
    <w:pPr>
      <w:shd w:val="clear" w:color="auto" w:fill="FFFFFF"/>
      <w:jc w:val="right"/>
      <w:rPr>
        <w:lang w:val="lt-LT"/>
      </w:rPr>
    </w:pPr>
    <w:r w:rsidRPr="00492E66">
      <w:rPr>
        <w:lang w:val="lt-LT"/>
      </w:rPr>
      <w:tab/>
    </w:r>
    <w:r w:rsidRPr="00492E66">
      <w:rPr>
        <w:lang w:val="lt-LT"/>
      </w:rPr>
      <w:tab/>
    </w:r>
    <w:r w:rsidRPr="00492E66">
      <w:rPr>
        <w:lang w:val="lt-LT"/>
      </w:rPr>
      <w:tab/>
    </w:r>
    <w:r w:rsidRPr="00492E66">
      <w:rPr>
        <w:lang w:val="lt-LT"/>
      </w:rPr>
      <w:tab/>
    </w:r>
    <w:r w:rsidRPr="00492E66">
      <w:rPr>
        <w:lang w:val="lt-LT"/>
      </w:rPr>
      <w:tab/>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895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13F63"/>
    <w:rsid w:val="00023541"/>
    <w:rsid w:val="00031485"/>
    <w:rsid w:val="000501B0"/>
    <w:rsid w:val="000E28A3"/>
    <w:rsid w:val="001A3047"/>
    <w:rsid w:val="001B2944"/>
    <w:rsid w:val="001E606F"/>
    <w:rsid w:val="001F7F18"/>
    <w:rsid w:val="0025322A"/>
    <w:rsid w:val="0027034C"/>
    <w:rsid w:val="003051AA"/>
    <w:rsid w:val="00345466"/>
    <w:rsid w:val="00357843"/>
    <w:rsid w:val="00404A57"/>
    <w:rsid w:val="00486308"/>
    <w:rsid w:val="00492E66"/>
    <w:rsid w:val="004F6BF9"/>
    <w:rsid w:val="00513A92"/>
    <w:rsid w:val="00555B3B"/>
    <w:rsid w:val="005B5E05"/>
    <w:rsid w:val="005E7839"/>
    <w:rsid w:val="00615141"/>
    <w:rsid w:val="006829ED"/>
    <w:rsid w:val="006B267A"/>
    <w:rsid w:val="00707D9B"/>
    <w:rsid w:val="00764029"/>
    <w:rsid w:val="00776B81"/>
    <w:rsid w:val="007A3B78"/>
    <w:rsid w:val="00860620"/>
    <w:rsid w:val="00907580"/>
    <w:rsid w:val="00930FBC"/>
    <w:rsid w:val="00937E7D"/>
    <w:rsid w:val="00946B98"/>
    <w:rsid w:val="00970312"/>
    <w:rsid w:val="009767B3"/>
    <w:rsid w:val="0099393F"/>
    <w:rsid w:val="009B543B"/>
    <w:rsid w:val="00A33373"/>
    <w:rsid w:val="00A37431"/>
    <w:rsid w:val="00A976A5"/>
    <w:rsid w:val="00B1640B"/>
    <w:rsid w:val="00B94D77"/>
    <w:rsid w:val="00BE38F0"/>
    <w:rsid w:val="00C0194F"/>
    <w:rsid w:val="00C1374D"/>
    <w:rsid w:val="00C30258"/>
    <w:rsid w:val="00C459BD"/>
    <w:rsid w:val="00C50D07"/>
    <w:rsid w:val="00CB5444"/>
    <w:rsid w:val="00DD1E6A"/>
    <w:rsid w:val="00DF3B43"/>
    <w:rsid w:val="00EB6488"/>
    <w:rsid w:val="00EE38FD"/>
    <w:rsid w:val="00EF6717"/>
    <w:rsid w:val="00F22113"/>
    <w:rsid w:val="00F31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222C6"/>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6</cp:revision>
  <dcterms:created xsi:type="dcterms:W3CDTF">2024-11-15T08:36:00Z</dcterms:created>
  <dcterms:modified xsi:type="dcterms:W3CDTF">2024-11-21T09:34:00Z</dcterms:modified>
</cp:coreProperties>
</file>